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6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widowControl/>
        <w:spacing w:beforeAutospacing="0" w:afterAutospacing="0" w:line="560" w:lineRule="exact"/>
        <w:ind w:firstLine="640"/>
        <w:rPr>
          <w:rFonts w:ascii="Nimbus Roman No9 L" w:hAnsi="Nimbus Roman No9 L" w:cs="Nimbus Roman No9 L"/>
          <w:sz w:val="32"/>
          <w:szCs w:val="32"/>
        </w:rPr>
      </w:pPr>
    </w:p>
    <w:p>
      <w:pPr>
        <w:pStyle w:val="2"/>
        <w:widowControl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中共安庆市委党校（安庆行政学院）</w:t>
      </w:r>
    </w:p>
    <w:p>
      <w:pPr>
        <w:pStyle w:val="2"/>
        <w:widowControl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博士研究生引进岗位表 </w:t>
      </w:r>
    </w:p>
    <w:p>
      <w:pPr>
        <w:pStyle w:val="2"/>
        <w:widowControl/>
        <w:spacing w:beforeAutospacing="0" w:afterAutospacing="0" w:line="560" w:lineRule="exact"/>
        <w:ind w:firstLine="640"/>
        <w:rPr>
          <w:rFonts w:ascii="Nimbus Roman No9 L" w:hAnsi="Nimbus Roman No9 L" w:cs="Nimbus Roman No9 L"/>
          <w:sz w:val="32"/>
          <w:szCs w:val="32"/>
        </w:rPr>
      </w:pPr>
    </w:p>
    <w:tbl>
      <w:tblPr>
        <w:tblStyle w:val="4"/>
        <w:tblW w:w="9720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50"/>
        <w:gridCol w:w="2610"/>
        <w:gridCol w:w="900"/>
        <w:gridCol w:w="855"/>
        <w:gridCol w:w="795"/>
        <w:gridCol w:w="94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050" w:type="dxa"/>
            <w:vAlign w:val="center"/>
          </w:tcPr>
          <w:p>
            <w:pPr>
              <w:pStyle w:val="2"/>
              <w:widowControl/>
              <w:spacing w:beforeAutospacing="0" w:afterAutospacing="0" w:line="480" w:lineRule="exact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招聘单位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widowControl/>
              <w:spacing w:beforeAutospacing="0" w:afterAutospacing="0" w:line="480" w:lineRule="exact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岗位</w:t>
            </w:r>
          </w:p>
          <w:p>
            <w:pPr>
              <w:pStyle w:val="2"/>
              <w:widowControl/>
              <w:spacing w:beforeAutospacing="0" w:afterAutospacing="0" w:line="480" w:lineRule="exact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2610" w:type="dxa"/>
            <w:vAlign w:val="center"/>
          </w:tcPr>
          <w:p>
            <w:pPr>
              <w:pStyle w:val="2"/>
              <w:widowControl/>
              <w:spacing w:beforeAutospacing="0" w:afterAutospacing="0" w:line="480" w:lineRule="exact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专业及代码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 w:line="480" w:lineRule="exact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岗位计划</w:t>
            </w:r>
          </w:p>
        </w:tc>
        <w:tc>
          <w:tcPr>
            <w:tcW w:w="855" w:type="dxa"/>
            <w:vAlign w:val="center"/>
          </w:tcPr>
          <w:p>
            <w:pPr>
              <w:pStyle w:val="2"/>
              <w:widowControl/>
              <w:spacing w:beforeAutospacing="0" w:afterAutospacing="0" w:line="480" w:lineRule="exact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widowControl/>
              <w:spacing w:beforeAutospacing="0" w:afterAutospacing="0" w:line="480" w:lineRule="exact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widowControl/>
              <w:spacing w:beforeAutospacing="0" w:afterAutospacing="0" w:line="480" w:lineRule="exact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年龄</w:t>
            </w:r>
          </w:p>
        </w:tc>
        <w:tc>
          <w:tcPr>
            <w:tcW w:w="1215" w:type="dxa"/>
            <w:vAlign w:val="center"/>
          </w:tcPr>
          <w:p>
            <w:pPr>
              <w:pStyle w:val="2"/>
              <w:widowControl/>
              <w:spacing w:beforeAutospacing="0" w:afterAutospacing="0" w:line="480" w:lineRule="exact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105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ind w:firstLine="0" w:firstLineChars="0"/>
              <w:jc w:val="both"/>
              <w:rPr>
                <w:rFonts w:ascii="Nimbus Roman No9 L" w:hAnsi="Nimbus Roman No9 L" w:cs="Nimbus Roman No9 L"/>
              </w:rPr>
            </w:pPr>
            <w:r>
              <w:rPr>
                <w:rFonts w:hint="eastAsia" w:ascii="Nimbus Roman No9 L" w:hAnsi="Nimbus Roman No9 L" w:cs="Nimbus Roman No9 L"/>
              </w:rPr>
              <w:t>中共安庆市委党校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ind w:firstLine="0" w:firstLineChars="0"/>
              <w:jc w:val="both"/>
              <w:rPr>
                <w:rFonts w:ascii="Nimbus Roman No9 L" w:hAnsi="Nimbus Roman No9 L" w:cs="Nimbus Roman No9 L"/>
              </w:rPr>
            </w:pPr>
            <w:r>
              <w:rPr>
                <w:rFonts w:hint="eastAsia" w:ascii="Nimbus Roman No9 L" w:hAnsi="Nimbus Roman No9 L" w:cs="Nimbus Roman No9 L"/>
              </w:rPr>
              <w:t>专业技术岗位（专职教师）</w:t>
            </w:r>
          </w:p>
        </w:tc>
        <w:tc>
          <w:tcPr>
            <w:tcW w:w="2610" w:type="dxa"/>
            <w:vAlign w:val="center"/>
          </w:tcPr>
          <w:p>
            <w:pPr>
              <w:ind w:firstLine="0" w:firstLineChars="0"/>
              <w:rPr>
                <w:rFonts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010101马克思主义哲学</w:t>
            </w:r>
            <w:r>
              <w:rPr>
                <w:rFonts w:hint="eastAsia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；</w:t>
            </w:r>
            <w:r>
              <w:rPr>
                <w:rFonts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010102中国哲学</w:t>
            </w:r>
            <w:r>
              <w:rPr>
                <w:rFonts w:hint="eastAsia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010108科学技术哲学；</w:t>
            </w:r>
            <w:r>
              <w:rPr>
                <w:rFonts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02经济学</w:t>
            </w:r>
            <w:r>
              <w:rPr>
                <w:rFonts w:hint="eastAsia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；03法学（不含030405 中国少数民族艺术）；</w:t>
            </w:r>
            <w:r>
              <w:rPr>
                <w:rFonts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06 历史学</w:t>
            </w:r>
            <w:r>
              <w:rPr>
                <w:rFonts w:hint="eastAsia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；</w:t>
            </w:r>
            <w:r>
              <w:rPr>
                <w:rFonts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0712科学技术史</w:t>
            </w:r>
            <w:r>
              <w:rPr>
                <w:rFonts w:hint="eastAsia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；</w:t>
            </w:r>
            <w:r>
              <w:rPr>
                <w:rFonts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0713 生态学</w:t>
            </w:r>
            <w:r>
              <w:rPr>
                <w:rFonts w:hint="eastAsia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；</w:t>
            </w:r>
            <w:r>
              <w:rPr>
                <w:rFonts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120202 企业管理</w:t>
            </w:r>
            <w:r>
              <w:rPr>
                <w:rFonts w:hint="eastAsia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；</w:t>
            </w:r>
            <w:r>
              <w:rPr>
                <w:rFonts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1203 农林经济管理</w:t>
            </w:r>
          </w:p>
          <w:p>
            <w:pPr>
              <w:pStyle w:val="2"/>
              <w:widowControl/>
              <w:spacing w:beforeAutospacing="0" w:afterAutospacing="0" w:line="360" w:lineRule="exact"/>
              <w:ind w:firstLine="0" w:firstLineChars="0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ind w:firstLine="240" w:firstLineChars="100"/>
              <w:jc w:val="both"/>
              <w:rPr>
                <w:rFonts w:ascii="Nimbus Roman No9 L" w:hAnsi="Nimbus Roman No9 L" w:cs="Nimbus Roman No9 L"/>
              </w:rPr>
            </w:pPr>
            <w:r>
              <w:rPr>
                <w:rFonts w:hint="eastAsia" w:ascii="Nimbus Roman No9 L" w:hAnsi="Nimbus Roman No9 L" w:cs="Nimbus Roman No9 L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ind w:firstLine="0" w:firstLineChars="0"/>
              <w:jc w:val="both"/>
              <w:rPr>
                <w:rFonts w:ascii="Nimbus Roman No9 L" w:hAnsi="Nimbus Roman No9 L" w:cs="Nimbus Roman No9 L"/>
              </w:rPr>
            </w:pPr>
            <w:r>
              <w:rPr>
                <w:rFonts w:hint="eastAsia" w:ascii="Nimbus Roman No9 L" w:hAnsi="Nimbus Roman No9 L" w:cs="Nimbus Roman No9 L"/>
              </w:rPr>
              <w:t>博士研究生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ind w:firstLine="0" w:firstLineChars="0"/>
              <w:jc w:val="both"/>
              <w:rPr>
                <w:rFonts w:ascii="Nimbus Roman No9 L" w:hAnsi="Nimbus Roman No9 L" w:cs="Nimbus Roman No9 L"/>
              </w:rPr>
            </w:pPr>
            <w:r>
              <w:rPr>
                <w:rFonts w:hint="eastAsia" w:ascii="Nimbus Roman No9 L" w:hAnsi="Nimbus Roman No9 L" w:cs="Nimbus Roman No9 L"/>
              </w:rPr>
              <w:t>博士学位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ind w:firstLine="0" w:firstLineChars="0"/>
              <w:jc w:val="both"/>
              <w:rPr>
                <w:rFonts w:ascii="Nimbus Roman No9 L" w:hAnsi="Nimbus Roman No9 L" w:cs="Nimbus Roman No9 L"/>
              </w:rPr>
            </w:pPr>
            <w:r>
              <w:rPr>
                <w:rFonts w:hint="eastAsia" w:cs="仿宋_GB2312"/>
                <w:shd w:val="clear" w:color="auto" w:fill="FFFFFF"/>
              </w:rPr>
              <w:t>38周岁以下（1987年4月1日及以后出生），2026年应届博士研究生年龄放宽到43周岁以下（1982年4月1日及以后出生）</w:t>
            </w:r>
          </w:p>
        </w:tc>
        <w:tc>
          <w:tcPr>
            <w:tcW w:w="1215" w:type="dxa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280" w:lineRule="atLeast"/>
              <w:ind w:firstLine="0" w:firstLineChars="0"/>
              <w:rPr>
                <w:rFonts w:cs="仿宋_GB2312"/>
                <w:color w:val="333333"/>
              </w:rPr>
            </w:pPr>
            <w:r>
              <w:rPr>
                <w:rFonts w:hint="eastAsia" w:cs="仿宋_GB2312"/>
                <w:color w:val="000000"/>
                <w:shd w:val="clear" w:color="auto" w:fill="FFFFFF"/>
              </w:rPr>
              <w:t>“学历、学位”界定：“研究生”指具有研究生学历的人员。“博士学位”指具有博士学位的人员。要求提供学历学位的岗位，学历与学位的专业须一致。</w:t>
            </w:r>
          </w:p>
          <w:p>
            <w:pPr>
              <w:pStyle w:val="2"/>
              <w:widowControl/>
              <w:spacing w:beforeAutospacing="0" w:afterAutospacing="0" w:line="360" w:lineRule="exact"/>
              <w:ind w:firstLine="480"/>
              <w:rPr>
                <w:rFonts w:ascii="Nimbus Roman No9 L" w:hAnsi="Nimbus Roman No9 L" w:cs="Nimbus Roman No9 L"/>
              </w:rPr>
            </w:pPr>
          </w:p>
        </w:tc>
      </w:tr>
    </w:tbl>
    <w:p>
      <w:pPr>
        <w:pStyle w:val="2"/>
        <w:widowControl/>
        <w:spacing w:beforeAutospacing="0" w:afterAutospacing="0" w:line="560" w:lineRule="exact"/>
        <w:ind w:firstLine="640"/>
        <w:rPr>
          <w:rFonts w:ascii="Nimbus Roman No9 L" w:hAnsi="Nimbus Roman No9 L" w:cs="Nimbus Roman No9 L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B2B7E"/>
    <w:rsid w:val="04C61FCD"/>
    <w:rsid w:val="24FB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2026-04-22T04:27:00Z</dcterms:created>
  <dc:creator>周周</dc:creator>
  <cp:lastModifiedBy>周周</cp:lastModifiedBy>
  <dcterms:modified xsi:type="dcterms:W3CDTF">2026-04-22T04:28:12Z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