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64" w:rsidRPr="005D2964" w:rsidRDefault="005D2964" w:rsidP="005D2964">
      <w:pPr>
        <w:jc w:val="left"/>
        <w:rPr>
          <w:b/>
          <w:sz w:val="36"/>
          <w:szCs w:val="30"/>
        </w:rPr>
      </w:pPr>
      <w:bookmarkStart w:id="0" w:name="_GoBack"/>
      <w:bookmarkEnd w:id="0"/>
      <w:r w:rsidRPr="005D2964">
        <w:rPr>
          <w:rFonts w:hint="eastAsia"/>
          <w:b/>
          <w:sz w:val="32"/>
          <w:szCs w:val="28"/>
        </w:rPr>
        <w:t>附件</w:t>
      </w:r>
    </w:p>
    <w:p w:rsidR="005D2964" w:rsidRPr="00872368" w:rsidRDefault="005D2964" w:rsidP="005D2964">
      <w:pPr>
        <w:jc w:val="center"/>
        <w:rPr>
          <w:b/>
          <w:sz w:val="32"/>
          <w:szCs w:val="30"/>
        </w:rPr>
      </w:pPr>
      <w:r w:rsidRPr="00872368">
        <w:rPr>
          <w:rFonts w:hint="eastAsia"/>
          <w:b/>
          <w:sz w:val="32"/>
          <w:szCs w:val="30"/>
        </w:rPr>
        <w:t>2019</w:t>
      </w:r>
      <w:r w:rsidRPr="00872368">
        <w:rPr>
          <w:rFonts w:hint="eastAsia"/>
          <w:b/>
          <w:sz w:val="32"/>
          <w:szCs w:val="30"/>
        </w:rPr>
        <w:t>年度全市党校系统课题结项情况汇总表</w:t>
      </w:r>
    </w:p>
    <w:p w:rsidR="005D2964" w:rsidRPr="00872368" w:rsidRDefault="005D2964" w:rsidP="005D2964">
      <w:pPr>
        <w:ind w:firstLineChars="495" w:firstLine="398"/>
        <w:rPr>
          <w:rFonts w:ascii="黑体" w:eastAsia="黑体" w:hAnsi="Times New Roman" w:cs="Times New Roman"/>
          <w:b/>
          <w:sz w:val="8"/>
          <w:szCs w:val="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985"/>
        <w:gridCol w:w="993"/>
        <w:gridCol w:w="4111"/>
        <w:gridCol w:w="992"/>
      </w:tblGrid>
      <w:tr w:rsidR="005D2964" w:rsidRPr="00872368" w:rsidTr="005D2964">
        <w:trPr>
          <w:trHeight w:val="692"/>
        </w:trPr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872368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编 号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872368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872368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ind w:firstLineChars="98" w:firstLine="236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872368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课  题  名  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Default="005D2964" w:rsidP="000D74BF">
            <w:pPr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结项</w:t>
            </w:r>
          </w:p>
          <w:p w:rsidR="005D2964" w:rsidRPr="00872368" w:rsidRDefault="005D2964" w:rsidP="000D74BF">
            <w:pPr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等级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AQDX01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朱选祥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《共产党宣言》与中国共产党的初心使命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AQDX0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王芳明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习近平总书记关于新时代中国特色社会主义文化建设重要论述研究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AQDX0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查道生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新中国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70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年发展成就与经验研究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rPr>
          <w:trHeight w:val="379"/>
        </w:trPr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AQDX0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杨裕民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新时代提升舆论引导能力研究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AQDX0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军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安庆深度融入长三角一体化高质量发展的创新思维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AQDX0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程晓"/>
              </w:smartTagPr>
              <w:r w:rsidRPr="00872368"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程晓</w:t>
              </w:r>
            </w:smartTag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君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习近平生态文明思想研究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优秀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AQDX0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韩婷婷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常用公文写作要领探析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程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瑞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安庆红色教育资源现状与开发利用研究——以独秀园为例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优秀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侯云锦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法治视域下的我国人口政策研究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郑肖辰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党的群众路线创新发展研究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14 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安庆市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李秋风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推进国家治理体系和治理能力现代化研究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桐城市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张庆霞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习近平生态文明思想研究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桐城市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董 </w:t>
            </w:r>
            <w:r w:rsidRPr="00872368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872368">
              <w:rPr>
                <w:rFonts w:ascii="宋体" w:eastAsia="宋体" w:hAnsi="宋体" w:cs="Times New Roman" w:hint="eastAsia"/>
                <w:sz w:val="24"/>
                <w:szCs w:val="24"/>
              </w:rPr>
              <w:t>洁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宋体" w:eastAsia="宋体" w:hAnsi="宋体" w:cs="Times New Roman" w:hint="eastAsia"/>
                <w:sz w:val="24"/>
                <w:szCs w:val="24"/>
              </w:rPr>
              <w:t>乡村振兴战略视域下的乡村治理问题研究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桐城市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赵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静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新常态背景下地方政府在产业转型升级中的作用研究——以桐城市为例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怀宁县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宋体" w:eastAsia="宋体" w:hAnsi="宋体" w:cs="Times New Roman" w:hint="eastAsia"/>
                <w:sz w:val="24"/>
                <w:szCs w:val="24"/>
              </w:rPr>
              <w:t>李海杰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宋体" w:eastAsia="宋体" w:hAnsi="宋体" w:cs="Times New Roman" w:hint="eastAsia"/>
                <w:sz w:val="24"/>
                <w:szCs w:val="24"/>
              </w:rPr>
              <w:t>重温《共产党宣言》经典  坚定马克思主义信仰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rPr>
          <w:trHeight w:val="473"/>
        </w:trPr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怀宁县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徐星辰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构建新一代人工智能产业生态系统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助力安庆经济更高质量发展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怀宁县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包小燕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推动怀宁县经济高质量发展研究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潜山市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仰叶齐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推动政协制度更加成熟定型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更好发挥专门协商机构作用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优秀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潜山市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叶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青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乡村振兴背景下乡村治理创新研究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岳西县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蒋树鑫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新时代基层党员干部的政治能力建设研究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太湖县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石庆寨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推进乡村旅游高质量发展研究——以安庆市太湖县为例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太湖县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张建成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乡村振兴战略背景下的乡风文明问题研究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Hlk17809406"/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望江县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  <w:bookmarkEnd w:id="1"/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汪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珺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大力加强新时代领导干部政德建设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望江县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伍红玮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政策转型视角下安庆首位产业高质量发展研究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望江县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朱素薇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大力加强党内政治文化建设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宿松县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吴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敏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脱贫攻坚与乡村振兴有机衔接研究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宿松县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黄昊明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农村土地经营权抵押融资问题研究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宿松县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石亚军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乡村振兴战略背景下做优做强村级产业研究——以宿松县为例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宜秀区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柯冬芹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打赢宜秀区脱贫攻坚战对策研究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  <w:tr w:rsidR="005D2964" w:rsidRPr="00872368" w:rsidTr="000D74BF">
        <w:tc>
          <w:tcPr>
            <w:tcW w:w="1391" w:type="dxa"/>
            <w:shd w:val="clear" w:color="auto" w:fill="auto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>AQDX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985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宜秀区</w:t>
            </w:r>
          </w:p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委党校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莉</w:t>
            </w:r>
          </w:p>
        </w:tc>
        <w:tc>
          <w:tcPr>
            <w:tcW w:w="4111" w:type="dxa"/>
            <w:vAlign w:val="center"/>
          </w:tcPr>
          <w:p w:rsidR="005D2964" w:rsidRPr="00872368" w:rsidRDefault="005D2964" w:rsidP="000D74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23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领导干部要做家风建设的表率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64" w:rsidRPr="00872368" w:rsidRDefault="005D2964" w:rsidP="000D74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20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合格</w:t>
            </w:r>
          </w:p>
        </w:tc>
      </w:tr>
    </w:tbl>
    <w:p w:rsidR="005D2964" w:rsidRPr="00872368" w:rsidRDefault="005D2964" w:rsidP="005D2964">
      <w:pPr>
        <w:ind w:firstLineChars="345" w:firstLine="724"/>
        <w:rPr>
          <w:rFonts w:ascii="Times New Roman" w:eastAsia="宋体" w:hAnsi="Times New Roman" w:cs="Times New Roman"/>
          <w:szCs w:val="24"/>
        </w:rPr>
      </w:pPr>
    </w:p>
    <w:sectPr w:rsidR="005D2964" w:rsidRPr="0087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DF" w:rsidRDefault="002E7ADF" w:rsidP="005D2964">
      <w:r>
        <w:separator/>
      </w:r>
    </w:p>
  </w:endnote>
  <w:endnote w:type="continuationSeparator" w:id="0">
    <w:p w:rsidR="002E7ADF" w:rsidRDefault="002E7ADF" w:rsidP="005D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DF" w:rsidRDefault="002E7ADF" w:rsidP="005D2964">
      <w:r>
        <w:separator/>
      </w:r>
    </w:p>
  </w:footnote>
  <w:footnote w:type="continuationSeparator" w:id="0">
    <w:p w:rsidR="002E7ADF" w:rsidRDefault="002E7ADF" w:rsidP="005D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A"/>
    <w:rsid w:val="002E7ADF"/>
    <w:rsid w:val="003E12D4"/>
    <w:rsid w:val="005D2964"/>
    <w:rsid w:val="00647746"/>
    <w:rsid w:val="00953DD6"/>
    <w:rsid w:val="009F22F6"/>
    <w:rsid w:val="00B6235A"/>
    <w:rsid w:val="00BE4122"/>
    <w:rsid w:val="00D1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9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2</cp:revision>
  <dcterms:created xsi:type="dcterms:W3CDTF">2020-12-22T08:59:00Z</dcterms:created>
  <dcterms:modified xsi:type="dcterms:W3CDTF">2020-12-22T08:59:00Z</dcterms:modified>
</cp:coreProperties>
</file>