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省委党校在职研究生班安庆教学点</w:t>
      </w:r>
    </w:p>
    <w:p>
      <w:pPr>
        <w:spacing w:line="40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b/>
          <w:sz w:val="44"/>
          <w:szCs w:val="44"/>
        </w:rPr>
        <w:t>201</w:t>
      </w:r>
      <w:r>
        <w:rPr>
          <w:rFonts w:hint="eastAsia" w:eastAsia="黑体"/>
          <w:b/>
          <w:sz w:val="44"/>
          <w:szCs w:val="44"/>
          <w:lang w:val="en-US" w:eastAsia="zh-CN"/>
        </w:rPr>
        <w:t>4</w:t>
      </w:r>
      <w:r>
        <w:rPr>
          <w:rFonts w:hint="eastAsia" w:eastAsia="黑体"/>
          <w:sz w:val="36"/>
          <w:szCs w:val="36"/>
        </w:rPr>
        <w:t>级毕业论文写作与答辩工作</w:t>
      </w:r>
    </w:p>
    <w:p>
      <w:pPr>
        <w:spacing w:line="40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日程安排表</w:t>
      </w:r>
    </w:p>
    <w:tbl>
      <w:tblPr>
        <w:tblStyle w:val="4"/>
        <w:tblpPr w:leftFromText="180" w:rightFromText="180" w:vertAnchor="page" w:horzAnchor="margin" w:tblpXSpec="center" w:tblpY="2497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7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时　　间</w:t>
            </w:r>
          </w:p>
        </w:tc>
        <w:tc>
          <w:tcPr>
            <w:tcW w:w="706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内　　　　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201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</w:rPr>
              <w:t>月15日前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学员根据《论文参考选题》填好指导卡并送交班主任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布置毕业论文工作,学员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主动联系</w:t>
            </w:r>
            <w:r>
              <w:rPr>
                <w:rFonts w:hint="eastAsia" w:ascii="宋体" w:hAnsi="宋体"/>
                <w:sz w:val="28"/>
              </w:rPr>
              <w:t>与指导教师见面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spacing w:val="40"/>
                <w:sz w:val="28"/>
                <w:szCs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学员向指导教师提交开题报告，得到指导教师认可后准备论文提纲，并送交指导教师审阅。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</w:rPr>
              <w:t>2016年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8"/>
              </w:rPr>
              <w:t>日～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2017年1</w:t>
            </w:r>
            <w:r>
              <w:rPr>
                <w:rFonts w:hint="eastAsia" w:ascii="宋体" w:hAnsi="宋体"/>
                <w:sz w:val="28"/>
              </w:rPr>
              <w:t>月31日</w:t>
            </w:r>
            <w:bookmarkStart w:id="0" w:name="_GoBack"/>
            <w:bookmarkEnd w:id="0"/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学员在指导教师的指导下完成毕业论文初稿。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</w:rPr>
              <w:t>月1日～4月30日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学员在指导教师的指导下修改论文并最终定稿。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5月1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学员将论文统一用A4纸打印4份，附上毕业论文封面；填写好《毕业论文指导评审答辩情况表》一式2份交指导教师。过期未交按放弃答辩处理，只能参加论文补评审和补答辩。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5月2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各指导教师在对毕业论文内容、格式、相关栏目进行全面审定、签署指导教师意见后将论文送交班主任。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函授部将学员毕业论文、《毕业论文指导评审答辩情况表》送交省委党校研究生部。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6月1日～6月20日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省委党校毕业论文评审组对毕业论文进行审阅、评议和质疑；检查指导效果。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7月1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毕业论文答辩。（地点：待定）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7月1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</w:rPr>
              <w:t>日～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秘书整理答辩记录并复印一式两份报函授部；各答辩委员会签署答辩委员会意见，并最终将论文报函授部。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9月1日前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将需要补评审的论文提交给班主任。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9月10日前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函授部</w:t>
            </w:r>
            <w:r>
              <w:rPr>
                <w:rFonts w:hint="eastAsia" w:ascii="宋体" w:hAnsi="宋体"/>
                <w:sz w:val="28"/>
              </w:rPr>
              <w:t>将补评审论文交省委党校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相关专业</w:t>
            </w:r>
            <w:r>
              <w:rPr>
                <w:rFonts w:hint="eastAsia" w:ascii="宋体" w:hAnsi="宋体"/>
                <w:sz w:val="28"/>
              </w:rPr>
              <w:t>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9月中下旬</w:t>
            </w:r>
          </w:p>
        </w:tc>
        <w:tc>
          <w:tcPr>
            <w:tcW w:w="706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需要补答的论文，在省委党校进行补答辩（待定）。</w:t>
            </w:r>
          </w:p>
        </w:tc>
      </w:tr>
    </w:tbl>
    <w:p>
      <w:pPr>
        <w:spacing w:line="400" w:lineRule="exact"/>
        <w:ind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注：1、每天开始答辩时间：上午8：30　　下午2：00</w:t>
      </w:r>
    </w:p>
    <w:p>
      <w:pPr>
        <w:spacing w:line="400" w:lineRule="exact"/>
        <w:ind w:left="1260" w:leftChars="449" w:hanging="317" w:hangingChars="132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2、答辩期间，全体学员都要参加答辩或旁听。特殊情况不能出席答辩会的需向班主任请假。</w:t>
      </w:r>
    </w:p>
    <w:p>
      <w:pPr>
        <w:spacing w:line="400" w:lineRule="exact"/>
        <w:ind w:left="1260" w:leftChars="449" w:hanging="317" w:hangingChars="132"/>
        <w:rPr>
          <w:rFonts w:hint="eastAsia" w:ascii="黑体" w:hAnsi="宋体" w:eastAsia="黑体"/>
          <w:sz w:val="24"/>
        </w:rPr>
      </w:pPr>
    </w:p>
    <w:p>
      <w:pPr/>
    </w:p>
    <w:sectPr>
      <w:headerReference r:id="rId3" w:type="default"/>
      <w:pgSz w:w="11906" w:h="16838"/>
      <w:pgMar w:top="468" w:right="1800" w:bottom="4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EU-BZ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14A21"/>
    <w:rsid w:val="542B40A7"/>
    <w:rsid w:val="5D597CDF"/>
    <w:rsid w:val="6C060F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chenjun</dc:creator>
  <cp:lastModifiedBy>chenjun</cp:lastModifiedBy>
  <dcterms:modified xsi:type="dcterms:W3CDTF">2016-05-28T09:45:45Z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