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AC" w:rsidRDefault="005A0A8A">
      <w:pPr>
        <w:jc w:val="center"/>
        <w:rPr>
          <w:b/>
          <w:sz w:val="40"/>
          <w:szCs w:val="52"/>
        </w:rPr>
      </w:pPr>
      <w:r>
        <w:rPr>
          <w:rFonts w:hint="eastAsia"/>
          <w:b/>
          <w:sz w:val="40"/>
          <w:szCs w:val="52"/>
        </w:rPr>
        <w:t>安庆教学点在职研究生班面授课表</w:t>
      </w:r>
    </w:p>
    <w:p w:rsidR="00BD3CAC" w:rsidRDefault="005A0A8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年上学期）</w:t>
      </w:r>
    </w:p>
    <w:p w:rsidR="00BD3CAC" w:rsidRDefault="005A0A8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 201</w:t>
      </w:r>
      <w:r>
        <w:rPr>
          <w:rFonts w:hint="eastAsia"/>
          <w:b/>
          <w:sz w:val="30"/>
          <w:szCs w:val="30"/>
          <w:u w:val="single"/>
        </w:rPr>
        <w:t>4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级</w:t>
      </w:r>
      <w:r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  <w:u w:val="single"/>
        </w:rPr>
        <w:t>经管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</w:rPr>
        <w:t>专业</w:t>
      </w:r>
      <w:r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  <w:u w:val="single"/>
        </w:rPr>
        <w:t>第四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</w:rPr>
        <w:t>学期</w:t>
      </w:r>
      <w:r>
        <w:rPr>
          <w:rFonts w:hint="eastAsia"/>
          <w:b/>
          <w:sz w:val="30"/>
          <w:szCs w:val="30"/>
        </w:rPr>
        <w:t xml:space="preserve">       </w:t>
      </w:r>
    </w:p>
    <w:tbl>
      <w:tblPr>
        <w:tblStyle w:val="a6"/>
        <w:tblW w:w="9039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1704"/>
        <w:gridCol w:w="1296"/>
        <w:gridCol w:w="1296"/>
        <w:gridCol w:w="3183"/>
        <w:gridCol w:w="1560"/>
      </w:tblGrid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期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星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期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课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程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授课教师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.2</w:t>
            </w: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公共经济</w:t>
            </w: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钱晓春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.2</w:t>
            </w: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公共经济</w:t>
            </w: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钱晓春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.9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区域经济研究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宗白丽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.10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区域经济研究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宗白丽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.23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公共经济</w:t>
            </w: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钱晓春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.24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上午</w:t>
            </w:r>
          </w:p>
        </w:tc>
        <w:tc>
          <w:tcPr>
            <w:tcW w:w="3183" w:type="dxa"/>
          </w:tcPr>
          <w:p w:rsidR="00BD3CAC" w:rsidRDefault="00BD3CA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掌握意识形态工作主动权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视频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王芳明</w:t>
            </w:r>
          </w:p>
        </w:tc>
      </w:tr>
      <w:tr w:rsidR="00876B56">
        <w:tc>
          <w:tcPr>
            <w:tcW w:w="1704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5.5</w:t>
            </w:r>
          </w:p>
        </w:tc>
        <w:tc>
          <w:tcPr>
            <w:tcW w:w="1296" w:type="dxa"/>
          </w:tcPr>
          <w:p w:rsidR="00876B56" w:rsidRDefault="00876B56" w:rsidP="00A838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</w:t>
            </w:r>
          </w:p>
        </w:tc>
        <w:tc>
          <w:tcPr>
            <w:tcW w:w="1296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保险与信托研究</w:t>
            </w:r>
          </w:p>
        </w:tc>
        <w:tc>
          <w:tcPr>
            <w:tcW w:w="1560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张彪</w:t>
            </w:r>
          </w:p>
        </w:tc>
      </w:tr>
      <w:tr w:rsidR="00876B56">
        <w:tc>
          <w:tcPr>
            <w:tcW w:w="1704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5.6</w:t>
            </w:r>
          </w:p>
        </w:tc>
        <w:tc>
          <w:tcPr>
            <w:tcW w:w="1296" w:type="dxa"/>
          </w:tcPr>
          <w:p w:rsidR="00876B56" w:rsidRDefault="00876B56" w:rsidP="00A838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</w:t>
            </w:r>
          </w:p>
        </w:tc>
        <w:tc>
          <w:tcPr>
            <w:tcW w:w="1296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保险与信托研究</w:t>
            </w:r>
          </w:p>
        </w:tc>
        <w:tc>
          <w:tcPr>
            <w:tcW w:w="1560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张彪</w:t>
            </w:r>
          </w:p>
        </w:tc>
      </w:tr>
      <w:tr w:rsidR="00876B56">
        <w:tc>
          <w:tcPr>
            <w:tcW w:w="1704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5.7</w:t>
            </w:r>
          </w:p>
        </w:tc>
        <w:tc>
          <w:tcPr>
            <w:tcW w:w="1296" w:type="dxa"/>
          </w:tcPr>
          <w:p w:rsidR="00876B56" w:rsidRDefault="00876B56" w:rsidP="00A838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296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保险与信托研究</w:t>
            </w:r>
          </w:p>
        </w:tc>
        <w:tc>
          <w:tcPr>
            <w:tcW w:w="1560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张彪</w:t>
            </w:r>
          </w:p>
        </w:tc>
      </w:tr>
      <w:tr w:rsidR="00876B56">
        <w:tc>
          <w:tcPr>
            <w:tcW w:w="1704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5.8</w:t>
            </w:r>
          </w:p>
        </w:tc>
        <w:tc>
          <w:tcPr>
            <w:tcW w:w="1296" w:type="dxa"/>
          </w:tcPr>
          <w:p w:rsidR="00876B56" w:rsidRDefault="00876B56" w:rsidP="00A838C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296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保险与信托研究</w:t>
            </w:r>
          </w:p>
        </w:tc>
        <w:tc>
          <w:tcPr>
            <w:tcW w:w="1560" w:type="dxa"/>
          </w:tcPr>
          <w:p w:rsidR="00876B56" w:rsidRDefault="00876B5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张彪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5.21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公共经济</w:t>
            </w: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钱晓春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5.22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区域经济研究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宗白丽</w:t>
            </w:r>
          </w:p>
        </w:tc>
      </w:tr>
      <w:tr w:rsidR="00BD3CAC">
        <w:tc>
          <w:tcPr>
            <w:tcW w:w="1704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6.4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296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183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区域经济研究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560" w:type="dxa"/>
          </w:tcPr>
          <w:p w:rsidR="00BD3CAC" w:rsidRDefault="005A0A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宗白丽</w:t>
            </w:r>
          </w:p>
        </w:tc>
      </w:tr>
      <w:tr w:rsidR="00BD3CAC">
        <w:tc>
          <w:tcPr>
            <w:tcW w:w="1704" w:type="dxa"/>
          </w:tcPr>
          <w:p w:rsidR="00BD3CAC" w:rsidRDefault="00BD3CAC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96" w:type="dxa"/>
          </w:tcPr>
          <w:p w:rsidR="00BD3CAC" w:rsidRDefault="00BD3CAC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96" w:type="dxa"/>
          </w:tcPr>
          <w:p w:rsidR="00BD3CAC" w:rsidRDefault="00BD3CAC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183" w:type="dxa"/>
          </w:tcPr>
          <w:p w:rsidR="00BD3CAC" w:rsidRDefault="00BD3CAC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BD3CAC" w:rsidRDefault="00BD3CAC">
            <w:pPr>
              <w:jc w:val="left"/>
              <w:rPr>
                <w:sz w:val="30"/>
                <w:szCs w:val="30"/>
              </w:rPr>
            </w:pPr>
          </w:p>
        </w:tc>
      </w:tr>
    </w:tbl>
    <w:p w:rsidR="00BD3CAC" w:rsidRDefault="005A0A8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、授课时间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：上午</w:t>
      </w:r>
      <w:r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30~1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00    </w:t>
      </w:r>
      <w:r>
        <w:rPr>
          <w:rFonts w:hint="eastAsia"/>
          <w:b/>
          <w:sz w:val="24"/>
          <w:szCs w:val="24"/>
        </w:rPr>
        <w:t>下午</w:t>
      </w:r>
      <w:r>
        <w:rPr>
          <w:b/>
          <w:sz w:val="24"/>
          <w:szCs w:val="24"/>
        </w:rPr>
        <w:t xml:space="preserve"> 1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30~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00</w:t>
      </w:r>
    </w:p>
    <w:p w:rsidR="00BD3CAC" w:rsidRDefault="005A0A8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2</w:t>
      </w:r>
      <w:r>
        <w:rPr>
          <w:rFonts w:hint="eastAsia"/>
          <w:b/>
          <w:sz w:val="24"/>
          <w:szCs w:val="24"/>
        </w:rPr>
        <w:t>、授课地点：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教室。</w:t>
      </w:r>
      <w:r>
        <w:rPr>
          <w:rFonts w:hint="eastAsia"/>
          <w:b/>
          <w:sz w:val="24"/>
          <w:szCs w:val="24"/>
        </w:rPr>
        <w:t>(5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5-6</w:t>
      </w:r>
      <w:r>
        <w:rPr>
          <w:rFonts w:hint="eastAsia"/>
          <w:b/>
          <w:sz w:val="24"/>
          <w:szCs w:val="24"/>
        </w:rPr>
        <w:t>日课程在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01</w:t>
      </w:r>
      <w:r>
        <w:rPr>
          <w:rFonts w:hint="eastAsia"/>
          <w:b/>
          <w:sz w:val="24"/>
          <w:szCs w:val="24"/>
        </w:rPr>
        <w:t>教室</w:t>
      </w:r>
      <w:r>
        <w:rPr>
          <w:rFonts w:hint="eastAsia"/>
          <w:b/>
          <w:sz w:val="24"/>
          <w:szCs w:val="24"/>
        </w:rPr>
        <w:t>授课</w:t>
      </w:r>
      <w:r>
        <w:rPr>
          <w:rFonts w:hint="eastAsia"/>
          <w:b/>
          <w:sz w:val="24"/>
          <w:szCs w:val="24"/>
        </w:rPr>
        <w:t>)</w:t>
      </w:r>
    </w:p>
    <w:p w:rsidR="00BD3CAC" w:rsidRDefault="005A0A8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3</w:t>
      </w:r>
      <w:r>
        <w:rPr>
          <w:rFonts w:hint="eastAsia"/>
          <w:b/>
          <w:sz w:val="24"/>
          <w:szCs w:val="24"/>
        </w:rPr>
        <w:t>、期末考试时间详见《教学计划与教学大纲》，如有变动另行通知。</w:t>
      </w:r>
    </w:p>
    <w:p w:rsidR="00BD3CAC" w:rsidRDefault="005A0A8A">
      <w:pPr>
        <w:ind w:left="1084" w:hangingChars="450" w:hanging="10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4</w:t>
      </w:r>
      <w:r>
        <w:rPr>
          <w:rFonts w:hint="eastAsia"/>
          <w:b/>
          <w:sz w:val="24"/>
          <w:szCs w:val="24"/>
        </w:rPr>
        <w:t>、凡参加面授未达到</w:t>
      </w:r>
      <w:r>
        <w:rPr>
          <w:rFonts w:hint="eastAsia"/>
          <w:b/>
          <w:sz w:val="24"/>
          <w:szCs w:val="24"/>
        </w:rPr>
        <w:t>2/3</w:t>
      </w:r>
      <w:r>
        <w:rPr>
          <w:rFonts w:hint="eastAsia"/>
          <w:b/>
          <w:sz w:val="24"/>
          <w:szCs w:val="24"/>
        </w:rPr>
        <w:t>的学员，将不准参加期末正考；参加期末考试必须携带研究生证和身份证。</w:t>
      </w:r>
    </w:p>
    <w:p w:rsidR="00BD3CAC" w:rsidRDefault="005A0A8A">
      <w:pPr>
        <w:ind w:leftChars="350" w:left="976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、期末考试期间请缴纳下学年学费（只刷卡不收现金）。</w:t>
      </w:r>
    </w:p>
    <w:sectPr w:rsidR="00BD3CAC" w:rsidSect="00BD3CA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8A" w:rsidRDefault="005A0A8A" w:rsidP="00876B56">
      <w:r>
        <w:separator/>
      </w:r>
    </w:p>
  </w:endnote>
  <w:endnote w:type="continuationSeparator" w:id="0">
    <w:p w:rsidR="005A0A8A" w:rsidRDefault="005A0A8A" w:rsidP="0087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8A" w:rsidRDefault="005A0A8A" w:rsidP="00876B56">
      <w:r>
        <w:separator/>
      </w:r>
    </w:p>
  </w:footnote>
  <w:footnote w:type="continuationSeparator" w:id="0">
    <w:p w:rsidR="005A0A8A" w:rsidRDefault="005A0A8A" w:rsidP="00876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737"/>
    <w:rsid w:val="00051770"/>
    <w:rsid w:val="000E0FCB"/>
    <w:rsid w:val="002465E5"/>
    <w:rsid w:val="00295FA8"/>
    <w:rsid w:val="002E3AE1"/>
    <w:rsid w:val="0036501E"/>
    <w:rsid w:val="003E22BB"/>
    <w:rsid w:val="003F6920"/>
    <w:rsid w:val="0040435E"/>
    <w:rsid w:val="00471889"/>
    <w:rsid w:val="00501995"/>
    <w:rsid w:val="00521F6B"/>
    <w:rsid w:val="00560D52"/>
    <w:rsid w:val="00593EF7"/>
    <w:rsid w:val="00596091"/>
    <w:rsid w:val="005A0A8A"/>
    <w:rsid w:val="005D2B5E"/>
    <w:rsid w:val="00625109"/>
    <w:rsid w:val="00645CD9"/>
    <w:rsid w:val="00680C3D"/>
    <w:rsid w:val="006C1630"/>
    <w:rsid w:val="0078034F"/>
    <w:rsid w:val="007B7BC7"/>
    <w:rsid w:val="007D6A40"/>
    <w:rsid w:val="00810C89"/>
    <w:rsid w:val="00837432"/>
    <w:rsid w:val="00876B56"/>
    <w:rsid w:val="00A43C57"/>
    <w:rsid w:val="00A46580"/>
    <w:rsid w:val="00A60015"/>
    <w:rsid w:val="00A80D37"/>
    <w:rsid w:val="00AD7737"/>
    <w:rsid w:val="00AE4E25"/>
    <w:rsid w:val="00B56A5A"/>
    <w:rsid w:val="00BD3CAC"/>
    <w:rsid w:val="00BF0A3F"/>
    <w:rsid w:val="00C4469D"/>
    <w:rsid w:val="00C46595"/>
    <w:rsid w:val="00D35447"/>
    <w:rsid w:val="00D81F5B"/>
    <w:rsid w:val="00DD5F02"/>
    <w:rsid w:val="00E547E3"/>
    <w:rsid w:val="00ED2A04"/>
    <w:rsid w:val="00F75CDF"/>
    <w:rsid w:val="00F81554"/>
    <w:rsid w:val="00FA69DD"/>
    <w:rsid w:val="00FB77C5"/>
    <w:rsid w:val="110A1D05"/>
    <w:rsid w:val="3028070E"/>
    <w:rsid w:val="34814B30"/>
    <w:rsid w:val="3AED08C7"/>
    <w:rsid w:val="44786965"/>
    <w:rsid w:val="48F07DB8"/>
    <w:rsid w:val="6D681485"/>
    <w:rsid w:val="6F21085E"/>
    <w:rsid w:val="75395A65"/>
    <w:rsid w:val="76AF2244"/>
    <w:rsid w:val="7FC0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D3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D3C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3C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D3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cp:lastPrinted>2015-03-16T02:12:00Z</cp:lastPrinted>
  <dcterms:created xsi:type="dcterms:W3CDTF">2014-03-21T02:02:00Z</dcterms:created>
  <dcterms:modified xsi:type="dcterms:W3CDTF">2016-03-07T02:03:00Z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